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150BC2">
        <w:rPr>
          <w:rFonts w:ascii="Arial" w:hAnsi="Arial" w:cs="Arial"/>
          <w:b/>
          <w:sz w:val="20"/>
          <w:szCs w:val="20"/>
        </w:rPr>
        <w:t>41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430AB">
        <w:rPr>
          <w:rFonts w:ascii="Arial" w:hAnsi="Arial" w:cs="Arial"/>
          <w:b/>
          <w:sz w:val="20"/>
          <w:szCs w:val="20"/>
        </w:rPr>
        <w:t>12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</w:t>
      </w:r>
      <w:r w:rsidR="00372451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855E2F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855E2F" w:rsidRPr="00855E2F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855E2F" w:rsidRPr="00630C96" w:rsidRDefault="00855E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A55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A254D0">
        <w:rPr>
          <w:rFonts w:ascii="Arial" w:hAnsi="Arial" w:cs="Arial"/>
          <w:sz w:val="20"/>
          <w:szCs w:val="20"/>
        </w:rPr>
        <w:t xml:space="preserve">reduzido na importância de Cr$ </w:t>
      </w:r>
      <w:r w:rsidR="00721881">
        <w:rPr>
          <w:rFonts w:ascii="Arial" w:hAnsi="Arial" w:cs="Arial"/>
          <w:sz w:val="20"/>
          <w:szCs w:val="20"/>
        </w:rPr>
        <w:t>1.742,93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721881">
        <w:rPr>
          <w:rFonts w:ascii="Arial" w:hAnsi="Arial" w:cs="Arial"/>
          <w:sz w:val="20"/>
          <w:szCs w:val="20"/>
        </w:rPr>
        <w:t xml:space="preserve">um mil, setecentos e quarenta e dois </w:t>
      </w:r>
      <w:r w:rsidR="002E097B">
        <w:rPr>
          <w:rFonts w:ascii="Arial" w:hAnsi="Arial" w:cs="Arial"/>
          <w:sz w:val="20"/>
          <w:szCs w:val="20"/>
        </w:rPr>
        <w:t>cruzeiros</w:t>
      </w:r>
      <w:r w:rsidR="00721881">
        <w:rPr>
          <w:rFonts w:ascii="Arial" w:hAnsi="Arial" w:cs="Arial"/>
          <w:sz w:val="20"/>
          <w:szCs w:val="20"/>
        </w:rPr>
        <w:t xml:space="preserve"> e noventa e três centavos</w:t>
      </w:r>
      <w:r w:rsidR="002E097B">
        <w:rPr>
          <w:rFonts w:ascii="Arial" w:hAnsi="Arial" w:cs="Arial"/>
          <w:sz w:val="20"/>
          <w:szCs w:val="20"/>
        </w:rPr>
        <w:t>),</w:t>
      </w:r>
      <w:r w:rsidR="00745AB5">
        <w:rPr>
          <w:rFonts w:ascii="Arial" w:hAnsi="Arial" w:cs="Arial"/>
          <w:sz w:val="20"/>
          <w:szCs w:val="20"/>
        </w:rPr>
        <w:t xml:space="preserve"> </w:t>
      </w:r>
      <w:r w:rsidR="004D5C7C">
        <w:rPr>
          <w:rFonts w:ascii="Arial" w:hAnsi="Arial" w:cs="Arial"/>
          <w:sz w:val="20"/>
          <w:szCs w:val="20"/>
        </w:rPr>
        <w:t>o item da dotação do orçamento an</w:t>
      </w:r>
      <w:r w:rsidR="00855E2F">
        <w:rPr>
          <w:rFonts w:ascii="Arial" w:hAnsi="Arial" w:cs="Arial"/>
          <w:sz w:val="20"/>
          <w:szCs w:val="20"/>
        </w:rPr>
        <w:t>alítico de que trata o Decreto n</w:t>
      </w:r>
      <w:r w:rsidR="004D5C7C">
        <w:rPr>
          <w:rFonts w:ascii="Arial" w:hAnsi="Arial" w:cs="Arial"/>
          <w:sz w:val="20"/>
          <w:szCs w:val="20"/>
        </w:rPr>
        <w:t>º 1.330/71, de 23 de novembro de 1971, conforme discriminação abaixo:</w:t>
      </w:r>
    </w:p>
    <w:p w:rsidR="00834BCF" w:rsidRPr="00F46A55" w:rsidRDefault="00834BCF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55E2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55E2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55E2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E97585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 w:rsidR="004918D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66B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 w:rsidR="004918D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4918D3">
              <w:rPr>
                <w:rFonts w:ascii="Arial" w:hAnsi="Arial" w:cs="Arial"/>
                <w:sz w:val="20"/>
                <w:szCs w:val="20"/>
              </w:rPr>
              <w:t>1</w:t>
            </w:r>
            <w:r w:rsidR="00F46A55">
              <w:rPr>
                <w:rFonts w:ascii="Arial" w:hAnsi="Arial" w:cs="Arial"/>
                <w:sz w:val="20"/>
                <w:szCs w:val="20"/>
              </w:rPr>
              <w:t>.</w:t>
            </w:r>
            <w:r w:rsidR="00E97585">
              <w:rPr>
                <w:rFonts w:ascii="Arial" w:hAnsi="Arial" w:cs="Arial"/>
                <w:sz w:val="20"/>
                <w:szCs w:val="20"/>
              </w:rPr>
              <w:t>0.</w:t>
            </w:r>
            <w:r w:rsidR="004918D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1.008,00</w:t>
            </w:r>
          </w:p>
        </w:tc>
      </w:tr>
      <w:tr w:rsidR="004918D3" w:rsidTr="00E97585"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918D3" w:rsidRDefault="00806CC6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918D3" w:rsidRDefault="00806CC6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4918D3" w:rsidTr="00E97585"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918D3" w:rsidRDefault="00025CA2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334,40</w:t>
            </w:r>
          </w:p>
        </w:tc>
      </w:tr>
      <w:tr w:rsidR="004918D3" w:rsidTr="00E97585"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918D3" w:rsidRDefault="00025CA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918D3" w:rsidRDefault="004918D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B15DC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B15DC3" w:rsidRDefault="00B15DC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15DC3" w:rsidRDefault="00B15DC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B15DC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5DC3" w:rsidRDefault="00B15DC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B15DC3" w:rsidRDefault="00B15DC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B15DC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5DC3" w:rsidRDefault="00901A0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B15DC3" w:rsidRDefault="00901A09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94,93</w:t>
            </w:r>
          </w:p>
        </w:tc>
      </w:tr>
      <w:tr w:rsidR="00B15DC3" w:rsidTr="00E97585"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CONSERV. ESTRADAS</w:t>
            </w:r>
          </w:p>
        </w:tc>
        <w:tc>
          <w:tcPr>
            <w:tcW w:w="0" w:type="auto"/>
          </w:tcPr>
          <w:p w:rsidR="00B15DC3" w:rsidRDefault="00B15DC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15DC3" w:rsidRDefault="00B15DC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B15DC3" w:rsidRDefault="00B15DC3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DC3" w:rsidTr="00E97585"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5DC3" w:rsidRDefault="00014CF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B15DC3" w:rsidRDefault="00014CF0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145,60</w:t>
            </w:r>
          </w:p>
        </w:tc>
      </w:tr>
      <w:tr w:rsidR="00F46A55" w:rsidTr="00E97585">
        <w:tc>
          <w:tcPr>
            <w:tcW w:w="0" w:type="auto"/>
          </w:tcPr>
          <w:p w:rsidR="00F46A55" w:rsidRDefault="00F46A5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6A55" w:rsidRDefault="00F46A5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6A55" w:rsidRDefault="00014CF0" w:rsidP="009E2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1.742,93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26EFE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</w:t>
      </w:r>
      <w:r w:rsidR="009E2BC7">
        <w:rPr>
          <w:rFonts w:ascii="Arial" w:hAnsi="Arial" w:cs="Arial"/>
          <w:sz w:val="20"/>
          <w:szCs w:val="20"/>
        </w:rPr>
        <w:t>Cr$ 1.742,93 (um mil, setecentos e quarenta e dois cruzeiros e noventa e três centavos)</w:t>
      </w:r>
      <w:r w:rsidR="00626EFE">
        <w:rPr>
          <w:rFonts w:ascii="Arial" w:hAnsi="Arial" w:cs="Arial"/>
          <w:sz w:val="20"/>
          <w:szCs w:val="20"/>
        </w:rPr>
        <w:t>, o item da dotação do orçamento analítico de que trata o Decreto supra, conforme discriminação abaixo:</w:t>
      </w:r>
      <w:r w:rsidR="00345B4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E2BC7" w:rsidRDefault="009E2BC7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9E2BC7" w:rsidRPr="00E97585" w:rsidTr="00DB4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E2BC7" w:rsidRPr="00E97585" w:rsidRDefault="00855E2F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2BC7" w:rsidRPr="00E97585" w:rsidRDefault="00855E2F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2BC7" w:rsidRPr="00E97585" w:rsidRDefault="00855E2F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E42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1.008,00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E42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E2BC7" w:rsidRDefault="00AE42DF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Outas Despesas com Pessoal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B57F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E2BC7" w:rsidRDefault="00AE42DF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9E2BC7" w:rsidRDefault="000A3B21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334,40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B57F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E2BC7" w:rsidRDefault="00B57F2D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94,93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CONSERV. ESTRADAS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C70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145,60</w:t>
            </w:r>
          </w:p>
        </w:tc>
      </w:tr>
      <w:tr w:rsidR="009E2BC7" w:rsidTr="00DB4010"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BC7" w:rsidRDefault="009E2BC7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E2BC7" w:rsidRDefault="009E2BC7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1.742,93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E3F9E">
        <w:rPr>
          <w:rFonts w:ascii="Arial" w:hAnsi="Arial" w:cs="Arial"/>
          <w:sz w:val="20"/>
          <w:szCs w:val="20"/>
        </w:rPr>
        <w:t>12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B7" w:rsidRDefault="00DE3AB7" w:rsidP="009243B3">
      <w:pPr>
        <w:spacing w:after="0" w:line="240" w:lineRule="auto"/>
      </w:pPr>
      <w:r>
        <w:separator/>
      </w:r>
    </w:p>
  </w:endnote>
  <w:endnote w:type="continuationSeparator" w:id="0">
    <w:p w:rsidR="00DE3AB7" w:rsidRDefault="00DE3A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B7" w:rsidRDefault="00DE3AB7" w:rsidP="009243B3">
      <w:pPr>
        <w:spacing w:after="0" w:line="240" w:lineRule="auto"/>
      </w:pPr>
      <w:r>
        <w:separator/>
      </w:r>
    </w:p>
  </w:footnote>
  <w:footnote w:type="continuationSeparator" w:id="0">
    <w:p w:rsidR="00DE3AB7" w:rsidRDefault="00DE3A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5E2F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E3AB7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3B16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13B9-CE8C-4D9A-8582-48ACC170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97</cp:revision>
  <dcterms:created xsi:type="dcterms:W3CDTF">2019-03-17T21:39:00Z</dcterms:created>
  <dcterms:modified xsi:type="dcterms:W3CDTF">2019-05-14T18:43:00Z</dcterms:modified>
</cp:coreProperties>
</file>